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1B4CD" w14:textId="77777777" w:rsidR="0017732C" w:rsidRPr="00FA4CF5" w:rsidRDefault="0017732C" w:rsidP="0017732C">
      <w:pPr>
        <w:spacing w:line="480" w:lineRule="auto"/>
        <w:ind w:firstLine="720"/>
        <w:jc w:val="center"/>
        <w:rPr>
          <w:rFonts w:ascii="Times New Roman" w:hAnsi="Times New Roman"/>
          <w:b/>
          <w:color w:val="000000"/>
          <w:sz w:val="24"/>
          <w:szCs w:val="24"/>
          <w:shd w:val="clear" w:color="auto" w:fill="FFFFFF"/>
        </w:rPr>
      </w:pPr>
      <w:r w:rsidRPr="00FA4CF5">
        <w:rPr>
          <w:rFonts w:ascii="Times New Roman" w:hAnsi="Times New Roman"/>
          <w:b/>
          <w:color w:val="000000"/>
          <w:sz w:val="24"/>
          <w:szCs w:val="24"/>
          <w:shd w:val="clear" w:color="auto" w:fill="FFFFFF"/>
        </w:rPr>
        <w:t>Introduction</w:t>
      </w:r>
    </w:p>
    <w:p w14:paraId="0862114A" w14:textId="77777777" w:rsidR="0017732C" w:rsidRPr="00F626FD" w:rsidRDefault="0017732C" w:rsidP="0017732C">
      <w:pPr>
        <w:spacing w:line="480" w:lineRule="auto"/>
        <w:ind w:firstLine="720"/>
        <w:jc w:val="both"/>
        <w:rPr>
          <w:rFonts w:ascii="Times New Roman" w:hAnsi="Times New Roman"/>
          <w:color w:val="000000"/>
          <w:sz w:val="24"/>
          <w:szCs w:val="24"/>
          <w:shd w:val="clear" w:color="auto" w:fill="FFFFFF"/>
        </w:rPr>
      </w:pPr>
      <w:r w:rsidRPr="00F626FD">
        <w:rPr>
          <w:rFonts w:ascii="Times New Roman" w:hAnsi="Times New Roman"/>
          <w:color w:val="000000"/>
          <w:sz w:val="24"/>
          <w:szCs w:val="24"/>
          <w:shd w:val="clear" w:color="auto" w:fill="FFFFFF"/>
        </w:rPr>
        <w:t>Governments have sole responsibilities of protecting and advancing the interest of their citizens including delivering high-quality health care. The market alone has not been able to ensure all citizens access quality health care; it is therefore upon the respective government to put the interest of their citiz</w:t>
      </w:r>
      <w:bookmarkStart w:id="0" w:name="_GoBack"/>
      <w:bookmarkEnd w:id="0"/>
      <w:r w:rsidRPr="00F626FD">
        <w:rPr>
          <w:rFonts w:ascii="Times New Roman" w:hAnsi="Times New Roman"/>
          <w:color w:val="000000"/>
          <w:sz w:val="24"/>
          <w:szCs w:val="24"/>
          <w:shd w:val="clear" w:color="auto" w:fill="FFFFFF"/>
        </w:rPr>
        <w:t>ens first and supplement healthcare markets where there are gaps and regulate the market to ensure fairness and efficiency. This paper seeks to look at the difference between the US and Canada health care system, existing health care funding difference and whether there different if any is connected to any Actuarial characteristics</w:t>
      </w:r>
      <w:r>
        <w:rPr>
          <w:rFonts w:ascii="Times New Roman" w:hAnsi="Times New Roman"/>
          <w:color w:val="000000"/>
          <w:sz w:val="24"/>
          <w:szCs w:val="24"/>
          <w:shd w:val="clear" w:color="auto" w:fill="FFFFFF"/>
        </w:rPr>
        <w:t>.</w:t>
      </w:r>
    </w:p>
    <w:p w14:paraId="353DFE2E" w14:textId="77777777" w:rsidR="0017732C" w:rsidRPr="00F626FD" w:rsidRDefault="0017732C" w:rsidP="0017732C">
      <w:pPr>
        <w:spacing w:line="480" w:lineRule="auto"/>
        <w:ind w:firstLine="720"/>
        <w:jc w:val="both"/>
        <w:rPr>
          <w:rFonts w:ascii="Times New Roman" w:hAnsi="Times New Roman"/>
          <w:b/>
          <w:color w:val="000000"/>
          <w:sz w:val="24"/>
          <w:szCs w:val="24"/>
        </w:rPr>
      </w:pPr>
      <w:r w:rsidRPr="00F626FD">
        <w:rPr>
          <w:rFonts w:ascii="Times New Roman" w:hAnsi="Times New Roman"/>
          <w:b/>
          <w:color w:val="000000"/>
          <w:sz w:val="24"/>
          <w:szCs w:val="24"/>
        </w:rPr>
        <w:t xml:space="preserve">Health insurance </w:t>
      </w:r>
    </w:p>
    <w:p w14:paraId="264CEA54" w14:textId="77777777" w:rsidR="0017732C" w:rsidRPr="00F626FD" w:rsidRDefault="0017732C" w:rsidP="0017732C">
      <w:pPr>
        <w:spacing w:line="480" w:lineRule="auto"/>
        <w:ind w:firstLine="720"/>
        <w:jc w:val="both"/>
        <w:rPr>
          <w:rFonts w:ascii="Times New Roman" w:hAnsi="Times New Roman"/>
          <w:color w:val="000000"/>
          <w:sz w:val="24"/>
          <w:szCs w:val="24"/>
        </w:rPr>
      </w:pPr>
      <w:r>
        <w:rPr>
          <w:rFonts w:ascii="Times New Roman" w:hAnsi="Times New Roman"/>
          <w:color w:val="000000"/>
          <w:sz w:val="24"/>
          <w:szCs w:val="24"/>
        </w:rPr>
        <w:t>The governments of US and Canada have</w:t>
      </w:r>
      <w:r w:rsidRPr="00F626FD">
        <w:rPr>
          <w:rFonts w:ascii="Times New Roman" w:hAnsi="Times New Roman"/>
          <w:color w:val="000000"/>
          <w:sz w:val="24"/>
          <w:szCs w:val="24"/>
        </w:rPr>
        <w:t xml:space="preserve"> intimately involved themselves in their respective nations’ health care systems. There is a great difference in between the two regarding structures. In Canada for example, the government is focused on ensuring they give the necessary monetary support to the expenditure of provincial health care system. But the government has put a condition that those healthcare systems must adhere to the accessibility guarantee enacted in the health care system Act of Canada that discourages charging consumers for a procedure under the Medicare (</w:t>
      </w:r>
      <w:r>
        <w:rPr>
          <w:rFonts w:ascii="Times New Roman" w:eastAsia="Arial Unicode MS" w:hAnsi="Times New Roman"/>
          <w:color w:val="000000"/>
          <w:sz w:val="24"/>
          <w:szCs w:val="24"/>
          <w:shd w:val="clear" w:color="auto" w:fill="FFFFFF"/>
        </w:rPr>
        <w:t>Levine</w:t>
      </w:r>
      <w:r w:rsidRPr="00F626FD">
        <w:rPr>
          <w:rFonts w:ascii="Times New Roman" w:eastAsia="Arial Unicode MS" w:hAnsi="Times New Roman"/>
          <w:color w:val="000000"/>
          <w:sz w:val="24"/>
          <w:szCs w:val="24"/>
          <w:shd w:val="clear" w:color="auto" w:fill="FFFFFF"/>
        </w:rPr>
        <w:t xml:space="preserve"> 90).</w:t>
      </w:r>
      <w:r w:rsidRPr="00F626FD">
        <w:rPr>
          <w:rFonts w:ascii="Arial Unicode MS" w:eastAsia="Arial Unicode MS" w:hAnsi="Arial Unicode MS" w:cs="Arial Unicode MS" w:hint="eastAsia"/>
          <w:color w:val="000000"/>
          <w:sz w:val="24"/>
          <w:szCs w:val="24"/>
          <w:shd w:val="clear" w:color="auto" w:fill="FFFFFF"/>
        </w:rPr>
        <w:t> </w:t>
      </w:r>
      <w:r w:rsidRPr="00F626FD">
        <w:rPr>
          <w:rFonts w:ascii="Times New Roman" w:hAnsi="Times New Roman"/>
          <w:color w:val="000000"/>
          <w:sz w:val="24"/>
          <w:szCs w:val="24"/>
        </w:rPr>
        <w:t xml:space="preserve"> Unlike the US, Canada health care system provides its citizens with public coverage for both the public and private delivery. The Canadian government interventions in the country's health care system are seen to be a result of various failures in the market. </w:t>
      </w:r>
      <w:r w:rsidRPr="00F626FD">
        <w:rPr>
          <w:rFonts w:ascii="Times New Roman" w:hAnsi="Times New Roman"/>
          <w:color w:val="000000"/>
          <w:sz w:val="24"/>
          <w:szCs w:val="24"/>
        </w:rPr>
        <w:tab/>
      </w:r>
    </w:p>
    <w:p w14:paraId="6FC65428" w14:textId="77777777" w:rsidR="0017732C" w:rsidRPr="00F626FD"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 xml:space="preserve">The resources are allocated to the countries privates sectors by the law of supply and demand to ensure there is an optimal allocation of recourses as long as they will meet various conditions involving supply and demand. Supply and demand condition do not always succeed in </w:t>
      </w:r>
      <w:r w:rsidRPr="00F626FD">
        <w:rPr>
          <w:rFonts w:ascii="Times New Roman" w:hAnsi="Times New Roman"/>
          <w:color w:val="000000"/>
          <w:sz w:val="24"/>
          <w:szCs w:val="24"/>
        </w:rPr>
        <w:lastRenderedPageBreak/>
        <w:t>the healthcare areas since it is also hard for the market system to ensure there is enough supply of healthcare services. These services have been designed to imply cost and benefits that the market system cannot be able to take into account (</w:t>
      </w:r>
      <w:r>
        <w:rPr>
          <w:rFonts w:ascii="Times New Roman" w:eastAsia="Arial Unicode MS" w:hAnsi="Times New Roman"/>
          <w:color w:val="000000"/>
          <w:sz w:val="24"/>
          <w:szCs w:val="24"/>
          <w:shd w:val="clear" w:color="auto" w:fill="FFFFFF"/>
        </w:rPr>
        <w:t>Levine</w:t>
      </w:r>
      <w:r w:rsidRPr="00F626FD">
        <w:rPr>
          <w:rFonts w:ascii="Times New Roman" w:eastAsia="Arial Unicode MS" w:hAnsi="Times New Roman"/>
          <w:color w:val="000000"/>
          <w:sz w:val="24"/>
          <w:szCs w:val="24"/>
          <w:shd w:val="clear" w:color="auto" w:fill="FFFFFF"/>
        </w:rPr>
        <w:t xml:space="preserve"> 90)</w:t>
      </w:r>
      <w:r w:rsidRPr="00F626FD">
        <w:rPr>
          <w:rFonts w:ascii="Times New Roman" w:hAnsi="Times New Roman"/>
          <w:color w:val="000000"/>
          <w:sz w:val="24"/>
          <w:szCs w:val="24"/>
        </w:rPr>
        <w:t xml:space="preserve">.  Furthermore, the client is not in a position of making decisions concerning health care from an informed point of view as that face uncertainty on illness and unknown future state of their health. Therefore healthcare system consumers are not able to determine on their own the kind of health services they require hence must consult the health care service. </w:t>
      </w:r>
    </w:p>
    <w:p w14:paraId="269772DA" w14:textId="77777777" w:rsidR="0017732C" w:rsidRPr="00F626FD"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The Canadian government also justifies its involvement in the health care system as a measure meant to ensure social fairness and eliminate economic inequalities in the system. There is a tendency in a free market system where low-income people with health problem are made to pay the same amount as those of high-income (</w:t>
      </w:r>
      <w:r w:rsidRPr="00F626FD">
        <w:rPr>
          <w:rFonts w:ascii="Times New Roman" w:eastAsia="Arial Unicode MS" w:hAnsi="Times New Roman"/>
          <w:color w:val="000000"/>
          <w:sz w:val="24"/>
          <w:szCs w:val="24"/>
          <w:shd w:val="clear" w:color="auto" w:fill="FFFFFF"/>
        </w:rPr>
        <w:t>Schauffler &amp; H</w:t>
      </w:r>
      <w:r>
        <w:rPr>
          <w:rFonts w:ascii="Times New Roman" w:eastAsia="Arial Unicode MS" w:hAnsi="Times New Roman"/>
          <w:color w:val="000000"/>
          <w:sz w:val="24"/>
          <w:szCs w:val="24"/>
          <w:shd w:val="clear" w:color="auto" w:fill="FFFFFF"/>
        </w:rPr>
        <w:t xml:space="preserve">ealth Insurance Policy Program </w:t>
      </w:r>
      <w:r w:rsidRPr="00F626FD">
        <w:rPr>
          <w:rFonts w:ascii="Times New Roman" w:eastAsia="Arial Unicode MS" w:hAnsi="Times New Roman"/>
          <w:color w:val="000000"/>
          <w:sz w:val="24"/>
          <w:szCs w:val="24"/>
          <w:shd w:val="clear" w:color="auto" w:fill="FFFFFF"/>
        </w:rPr>
        <w:t>98)</w:t>
      </w:r>
      <w:r w:rsidRPr="00F626FD">
        <w:rPr>
          <w:rFonts w:ascii="Times New Roman" w:hAnsi="Times New Roman"/>
          <w:color w:val="000000"/>
          <w:sz w:val="24"/>
          <w:szCs w:val="24"/>
        </w:rPr>
        <w:t xml:space="preserve">. In this case, individuals who are disadvantaged economically end up paying a more significant share of their income for costs. It is on this basis that both the provincial and federal governments in Canada opt to provide health insurance to all residents without looking at their ability to pay or not to pay. </w:t>
      </w:r>
    </w:p>
    <w:p w14:paraId="1B1DD377" w14:textId="77777777" w:rsidR="0017732C" w:rsidRPr="00F626FD"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On the other hand, The United States health insurance system is market-oriented service that is based on choice and not the ability of the individual to pay for the services. The Medicare and Medicaid in the US recognise the great need for public protection of specific groups and for this reason they have provided care to both poor and elderly. The step is an indication of the US government effort to solve specific market failures in their health care system (</w:t>
      </w:r>
      <w:r w:rsidRPr="00F626FD">
        <w:rPr>
          <w:rFonts w:ascii="Times New Roman" w:eastAsia="Arial Unicode MS" w:hAnsi="Times New Roman"/>
          <w:color w:val="000000"/>
          <w:sz w:val="24"/>
          <w:szCs w:val="24"/>
          <w:shd w:val="clear" w:color="auto" w:fill="FFFFFF"/>
        </w:rPr>
        <w:t xml:space="preserve">Schauffler &amp; </w:t>
      </w:r>
      <w:r>
        <w:rPr>
          <w:rFonts w:ascii="Times New Roman" w:eastAsia="Arial Unicode MS" w:hAnsi="Times New Roman"/>
          <w:color w:val="000000"/>
          <w:sz w:val="24"/>
          <w:szCs w:val="24"/>
          <w:shd w:val="clear" w:color="auto" w:fill="FFFFFF"/>
        </w:rPr>
        <w:t>Health Insurance Policy Program</w:t>
      </w:r>
      <w:r w:rsidRPr="00F626FD">
        <w:rPr>
          <w:rFonts w:ascii="Times New Roman" w:eastAsia="Arial Unicode MS" w:hAnsi="Times New Roman"/>
          <w:color w:val="000000"/>
          <w:sz w:val="24"/>
          <w:szCs w:val="24"/>
          <w:shd w:val="clear" w:color="auto" w:fill="FFFFFF"/>
        </w:rPr>
        <w:t xml:space="preserve"> 98).</w:t>
      </w:r>
      <w:r w:rsidRPr="00F626FD">
        <w:rPr>
          <w:rFonts w:ascii="Times New Roman" w:hAnsi="Times New Roman"/>
          <w:color w:val="000000"/>
          <w:sz w:val="24"/>
          <w:szCs w:val="24"/>
        </w:rPr>
        <w:t xml:space="preserve"> The healthcare system in the US base their service on the assumption that the larger population of their citizens are capable of providing protection of </w:t>
      </w:r>
      <w:r w:rsidRPr="00F626FD">
        <w:rPr>
          <w:rFonts w:ascii="Times New Roman" w:hAnsi="Times New Roman"/>
          <w:color w:val="000000"/>
          <w:sz w:val="24"/>
          <w:szCs w:val="24"/>
        </w:rPr>
        <w:lastRenderedPageBreak/>
        <w:t>themselves against health issues and that their financial status does not deny care to most of the people.</w:t>
      </w:r>
    </w:p>
    <w:p w14:paraId="62462D88" w14:textId="77777777" w:rsidR="0017732C" w:rsidRPr="00F626FD" w:rsidRDefault="0017732C" w:rsidP="0017732C">
      <w:pPr>
        <w:spacing w:line="480" w:lineRule="auto"/>
        <w:ind w:firstLine="720"/>
        <w:jc w:val="both"/>
        <w:rPr>
          <w:rFonts w:ascii="Times New Roman" w:hAnsi="Times New Roman"/>
          <w:color w:val="000000"/>
          <w:sz w:val="24"/>
          <w:szCs w:val="24"/>
        </w:rPr>
      </w:pPr>
      <w:r>
        <w:rPr>
          <w:rFonts w:ascii="Times New Roman" w:hAnsi="Times New Roman"/>
          <w:color w:val="000000"/>
          <w:sz w:val="24"/>
          <w:szCs w:val="24"/>
        </w:rPr>
        <w:t>The course materials indicate that u</w:t>
      </w:r>
      <w:r w:rsidRPr="00F626FD">
        <w:rPr>
          <w:rFonts w:ascii="Times New Roman" w:hAnsi="Times New Roman"/>
          <w:color w:val="000000"/>
          <w:sz w:val="24"/>
          <w:szCs w:val="24"/>
        </w:rPr>
        <w:t xml:space="preserve">nder these market approaches, healthcare consumers are therefore at liberty to choose the extent and form of insurance protection. There is freedom of determining the appropriate level of coverage, whether to be partially covered or not to be covered at all. The decision of getting insured against the cost of health service is arrived at from one's perception of the value of health services compared to other needs. The situation is dictated by the level of income and their willingness and ability to pay for the cover. Americans have the freedom to choose what type of health insurance they want to purchase, but they still require specialised knowledge making doctors sole providers of information and advice.  In such situations of the fee-for-service scheme, there is the possibility of the conflict of interest from the physicians. Most of the Americans believe in the notions that the competition between doctors and hospitals is a platform for quality and affordable medical care.  </w:t>
      </w:r>
    </w:p>
    <w:p w14:paraId="394DA82D" w14:textId="77777777" w:rsidR="0017732C" w:rsidRPr="005953B1" w:rsidRDefault="0017732C" w:rsidP="0017732C">
      <w:pPr>
        <w:spacing w:line="480" w:lineRule="auto"/>
        <w:jc w:val="both"/>
        <w:rPr>
          <w:rFonts w:ascii="Times New Roman" w:hAnsi="Times New Roman"/>
          <w:b/>
          <w:color w:val="000000"/>
          <w:sz w:val="24"/>
          <w:szCs w:val="24"/>
        </w:rPr>
      </w:pPr>
      <w:r w:rsidRPr="005953B1">
        <w:rPr>
          <w:rFonts w:ascii="Times New Roman" w:hAnsi="Times New Roman"/>
          <w:b/>
          <w:color w:val="000000"/>
          <w:sz w:val="24"/>
          <w:szCs w:val="24"/>
          <w:shd w:val="clear" w:color="auto" w:fill="FFFFFF"/>
        </w:rPr>
        <w:t>Government’s GDP funding </w:t>
      </w:r>
    </w:p>
    <w:p w14:paraId="7339A428" w14:textId="77777777" w:rsidR="0017732C"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 xml:space="preserve">The United States spends more money on the health care system in both their per-capita basis and by their percentage GDP.  Unlike in the US, Statistics indicated that in the year 2006, Canada spent US$ 3,678 per capita income in the health system while the US government spent almost twice that amount, standing  USat $6,000. In the same years, U.S used 14.3% of their GDP on the healthcare while Canada funded their health care with slightly less than that amount at 10.0% </w:t>
      </w:r>
      <w:r>
        <w:rPr>
          <w:rFonts w:ascii="Times New Roman" w:hAnsi="Times New Roman"/>
          <w:color w:val="000000"/>
          <w:sz w:val="24"/>
          <w:szCs w:val="24"/>
        </w:rPr>
        <w:t xml:space="preserve"> </w:t>
      </w:r>
      <w:r w:rsidRPr="00F626FD">
        <w:rPr>
          <w:rFonts w:ascii="Times New Roman" w:eastAsia="Arial Unicode MS" w:hAnsi="Times New Roman"/>
          <w:color w:val="000000"/>
          <w:sz w:val="24"/>
          <w:szCs w:val="24"/>
          <w:shd w:val="clear" w:color="auto" w:fill="FFFFFF"/>
        </w:rPr>
        <w:t>(</w:t>
      </w:r>
      <w:r w:rsidRPr="00F626FD">
        <w:rPr>
          <w:rFonts w:ascii="Times New Roman" w:eastAsia="Arial Unicode MS" w:hAnsi="Times New Roman"/>
          <w:iCs/>
          <w:color w:val="000000"/>
          <w:sz w:val="24"/>
          <w:szCs w:val="24"/>
          <w:shd w:val="clear" w:color="auto" w:fill="FFFFFF"/>
        </w:rPr>
        <w:t>National Health Care</w:t>
      </w:r>
      <w:r>
        <w:rPr>
          <w:rFonts w:ascii="Times New Roman" w:eastAsia="Arial Unicode MS" w:hAnsi="Times New Roman"/>
          <w:iCs/>
          <w:color w:val="000000"/>
          <w:sz w:val="24"/>
          <w:szCs w:val="24"/>
          <w:shd w:val="clear" w:color="auto" w:fill="FFFFFF"/>
        </w:rPr>
        <w:t xml:space="preserve"> 1</w:t>
      </w:r>
      <w:r w:rsidRPr="00F626FD">
        <w:rPr>
          <w:rFonts w:ascii="Times New Roman" w:eastAsia="Arial Unicode MS" w:hAnsi="Times New Roman"/>
          <w:iCs/>
          <w:color w:val="000000"/>
          <w:sz w:val="24"/>
          <w:szCs w:val="24"/>
          <w:shd w:val="clear" w:color="auto" w:fill="FFFFFF"/>
        </w:rPr>
        <w:t>)</w:t>
      </w:r>
      <w:r w:rsidRPr="00F626FD">
        <w:rPr>
          <w:rFonts w:ascii="Times New Roman" w:hAnsi="Times New Roman"/>
          <w:color w:val="000000"/>
          <w:sz w:val="24"/>
          <w:szCs w:val="24"/>
        </w:rPr>
        <w:t xml:space="preserve">. Total spending of the health care in 2006 included 70% funding from the Canadian government while for the US, it was 46% </w:t>
      </w:r>
      <w:r w:rsidRPr="00F626FD">
        <w:rPr>
          <w:rFonts w:ascii="Times New Roman" w:eastAsia="Arial Unicode MS" w:hAnsi="Times New Roman"/>
          <w:color w:val="000000"/>
          <w:sz w:val="24"/>
          <w:szCs w:val="24"/>
          <w:shd w:val="clear" w:color="auto" w:fill="FFFFFF"/>
        </w:rPr>
        <w:t>(</w:t>
      </w:r>
      <w:r w:rsidRPr="00F626FD">
        <w:rPr>
          <w:rFonts w:ascii="Times New Roman" w:eastAsia="Arial Unicode MS" w:hAnsi="Times New Roman"/>
          <w:iCs/>
          <w:color w:val="000000"/>
          <w:sz w:val="24"/>
          <w:szCs w:val="24"/>
          <w:shd w:val="clear" w:color="auto" w:fill="FFFFFF"/>
        </w:rPr>
        <w:t>National Health Care</w:t>
      </w:r>
      <w:r>
        <w:rPr>
          <w:rFonts w:ascii="Times New Roman" w:eastAsia="Arial Unicode MS" w:hAnsi="Times New Roman"/>
          <w:iCs/>
          <w:color w:val="000000"/>
          <w:sz w:val="24"/>
          <w:szCs w:val="24"/>
          <w:shd w:val="clear" w:color="auto" w:fill="FFFFFF"/>
        </w:rPr>
        <w:t xml:space="preserve"> 1</w:t>
      </w:r>
      <w:r w:rsidRPr="00F626FD">
        <w:rPr>
          <w:rFonts w:ascii="Times New Roman" w:eastAsia="Arial Unicode MS" w:hAnsi="Times New Roman"/>
          <w:iCs/>
          <w:color w:val="000000"/>
          <w:sz w:val="24"/>
          <w:szCs w:val="24"/>
          <w:shd w:val="clear" w:color="auto" w:fill="FFFFFF"/>
        </w:rPr>
        <w:t>)</w:t>
      </w:r>
      <w:r w:rsidRPr="00F626FD">
        <w:rPr>
          <w:rFonts w:ascii="Times New Roman" w:hAnsi="Times New Roman"/>
          <w:color w:val="000000"/>
          <w:sz w:val="24"/>
          <w:szCs w:val="24"/>
        </w:rPr>
        <w:t xml:space="preserve">. </w:t>
      </w:r>
    </w:p>
    <w:p w14:paraId="055B7C42" w14:textId="77777777" w:rsidR="0017732C" w:rsidRPr="00F626FD"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lastRenderedPageBreak/>
        <w:t xml:space="preserve">The total expenditure of per capita in the US on healthcare was 23% which is quite higher than what Canada spent on their health care system. The US government expenditures were under 85% of entire funding by the Canadian government in both public and private healthcare </w:t>
      </w:r>
      <w:r w:rsidRPr="00F626FD">
        <w:rPr>
          <w:rFonts w:ascii="Times New Roman" w:eastAsia="Arial Unicode MS" w:hAnsi="Times New Roman"/>
          <w:color w:val="000000"/>
          <w:sz w:val="24"/>
          <w:szCs w:val="24"/>
          <w:shd w:val="clear" w:color="auto" w:fill="FFFFFF"/>
        </w:rPr>
        <w:t>(</w:t>
      </w:r>
      <w:r w:rsidRPr="00F626FD">
        <w:rPr>
          <w:rFonts w:ascii="Times New Roman" w:eastAsia="Arial Unicode MS" w:hAnsi="Times New Roman"/>
          <w:iCs/>
          <w:color w:val="000000"/>
          <w:sz w:val="24"/>
          <w:szCs w:val="24"/>
          <w:shd w:val="clear" w:color="auto" w:fill="FFFFFF"/>
        </w:rPr>
        <w:t>National Health Care</w:t>
      </w:r>
      <w:r>
        <w:rPr>
          <w:rFonts w:ascii="Times New Roman" w:eastAsia="Arial Unicode MS" w:hAnsi="Times New Roman"/>
          <w:iCs/>
          <w:color w:val="000000"/>
          <w:sz w:val="24"/>
          <w:szCs w:val="24"/>
          <w:shd w:val="clear" w:color="auto" w:fill="FFFFFF"/>
        </w:rPr>
        <w:t xml:space="preserve"> 1</w:t>
      </w:r>
      <w:r w:rsidRPr="00F626FD">
        <w:rPr>
          <w:rFonts w:ascii="Times New Roman" w:eastAsia="Arial Unicode MS" w:hAnsi="Times New Roman"/>
          <w:iCs/>
          <w:color w:val="000000"/>
          <w:sz w:val="24"/>
          <w:szCs w:val="24"/>
          <w:shd w:val="clear" w:color="auto" w:fill="FFFFFF"/>
        </w:rPr>
        <w:t>)</w:t>
      </w:r>
      <w:r w:rsidRPr="00F626FD">
        <w:rPr>
          <w:rFonts w:ascii="Times New Roman" w:hAnsi="Times New Roman"/>
          <w:color w:val="000000"/>
          <w:sz w:val="24"/>
          <w:szCs w:val="24"/>
        </w:rPr>
        <w:t>.</w:t>
      </w:r>
      <w:r w:rsidRPr="00217ED6">
        <w:rPr>
          <w:rFonts w:ascii="Times New Roman" w:hAnsi="Times New Roman"/>
          <w:color w:val="000000"/>
          <w:sz w:val="24"/>
          <w:szCs w:val="24"/>
        </w:rPr>
        <w:t xml:space="preserve"> </w:t>
      </w:r>
      <w:r w:rsidRPr="00FA4CF5">
        <w:rPr>
          <w:rFonts w:ascii="Times New Roman" w:hAnsi="Times New Roman"/>
          <w:color w:val="000000"/>
          <w:sz w:val="24"/>
          <w:szCs w:val="24"/>
        </w:rPr>
        <w:t>According to opinions of the majority, government interventions</w:t>
      </w:r>
      <w:r>
        <w:rPr>
          <w:rFonts w:ascii="Times New Roman" w:hAnsi="Times New Roman"/>
          <w:color w:val="000000"/>
          <w:sz w:val="24"/>
          <w:szCs w:val="24"/>
        </w:rPr>
        <w:t xml:space="preserve"> are popular on consideration of</w:t>
      </w:r>
      <w:r w:rsidRPr="00FA4CF5">
        <w:rPr>
          <w:rFonts w:ascii="Times New Roman" w:hAnsi="Times New Roman"/>
          <w:color w:val="000000"/>
          <w:sz w:val="24"/>
          <w:szCs w:val="24"/>
        </w:rPr>
        <w:t xml:space="preserve"> its assurance of </w:t>
      </w:r>
      <w:r>
        <w:rPr>
          <w:rFonts w:ascii="Times New Roman" w:hAnsi="Times New Roman"/>
          <w:color w:val="000000"/>
          <w:sz w:val="24"/>
          <w:szCs w:val="24"/>
        </w:rPr>
        <w:t xml:space="preserve">liberty of choosing desired care that will </w:t>
      </w:r>
      <w:r w:rsidRPr="00FA4CF5">
        <w:rPr>
          <w:rFonts w:ascii="Times New Roman" w:hAnsi="Times New Roman"/>
          <w:color w:val="000000"/>
          <w:sz w:val="24"/>
          <w:szCs w:val="24"/>
        </w:rPr>
        <w:t xml:space="preserve">guarantee efficiency </w:t>
      </w:r>
      <w:r>
        <w:rPr>
          <w:rFonts w:ascii="Times New Roman" w:hAnsi="Times New Roman"/>
          <w:color w:val="000000"/>
          <w:sz w:val="24"/>
          <w:szCs w:val="24"/>
        </w:rPr>
        <w:t xml:space="preserve">concerning </w:t>
      </w:r>
      <w:r w:rsidRPr="00FA4CF5">
        <w:rPr>
          <w:rFonts w:ascii="Times New Roman" w:hAnsi="Times New Roman"/>
          <w:color w:val="000000"/>
          <w:sz w:val="24"/>
          <w:szCs w:val="24"/>
        </w:rPr>
        <w:t xml:space="preserve">demand and supply that has made it necessary for the government involvement and </w:t>
      </w:r>
      <w:r>
        <w:rPr>
          <w:rFonts w:ascii="Times New Roman" w:hAnsi="Times New Roman"/>
          <w:color w:val="000000"/>
          <w:sz w:val="24"/>
          <w:szCs w:val="24"/>
        </w:rPr>
        <w:t xml:space="preserve">the </w:t>
      </w:r>
      <w:r w:rsidRPr="00FA4CF5">
        <w:rPr>
          <w:rFonts w:ascii="Times New Roman" w:hAnsi="Times New Roman"/>
          <w:color w:val="000000"/>
          <w:sz w:val="24"/>
          <w:szCs w:val="24"/>
        </w:rPr>
        <w:t>need for participation of private sector in the healthcare system. The diverse philosophies indicate the di</w:t>
      </w:r>
      <w:r>
        <w:rPr>
          <w:rFonts w:ascii="Times New Roman" w:hAnsi="Times New Roman"/>
          <w:color w:val="000000"/>
          <w:sz w:val="24"/>
          <w:szCs w:val="24"/>
        </w:rPr>
        <w:t>fference between the two nation</w:t>
      </w:r>
      <w:r w:rsidRPr="00FA4CF5">
        <w:rPr>
          <w:rFonts w:ascii="Times New Roman" w:hAnsi="Times New Roman"/>
          <w:color w:val="000000"/>
          <w:sz w:val="24"/>
          <w:szCs w:val="24"/>
        </w:rPr>
        <w:t>s health care system, with relatively merely structures system in Canada and comple</w:t>
      </w:r>
      <w:r>
        <w:rPr>
          <w:rFonts w:ascii="Times New Roman" w:hAnsi="Times New Roman"/>
          <w:color w:val="000000"/>
          <w:sz w:val="24"/>
          <w:szCs w:val="24"/>
        </w:rPr>
        <w:t xml:space="preserve">x system in the United States. </w:t>
      </w:r>
    </w:p>
    <w:p w14:paraId="21BAAED8" w14:textId="77777777" w:rsidR="0017732C" w:rsidRPr="00F626FD"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 xml:space="preserve">Studies were conducted to ascertain the outcome of the disparity between the spending of the two countries. A medical journal in Canada indicates that health outcome of patient care in Canada is superior </w:t>
      </w:r>
      <w:r>
        <w:rPr>
          <w:rFonts w:ascii="Times New Roman" w:hAnsi="Times New Roman"/>
          <w:color w:val="000000"/>
          <w:sz w:val="24"/>
          <w:szCs w:val="24"/>
        </w:rPr>
        <w:t xml:space="preserve">as </w:t>
      </w:r>
      <w:r w:rsidRPr="00F626FD">
        <w:rPr>
          <w:rFonts w:ascii="Times New Roman" w:hAnsi="Times New Roman"/>
          <w:color w:val="000000"/>
          <w:sz w:val="24"/>
          <w:szCs w:val="24"/>
        </w:rPr>
        <w:t>compared to the United States health care. The significant notable difference is the life expectancy between the two nations with Canada having a higher life expectancy and lower infant mortality rate compared to the United States which is higher. Ratings on the performance based on responsiveness and fairness in the financial contribution of the two countries put Canada at position 30 and US at position 37 out of the 191 member nations</w:t>
      </w:r>
      <w:r>
        <w:rPr>
          <w:rFonts w:ascii="Times New Roman" w:hAnsi="Times New Roman"/>
          <w:color w:val="000000"/>
          <w:sz w:val="24"/>
          <w:szCs w:val="24"/>
        </w:rPr>
        <w:t xml:space="preserve"> </w:t>
      </w:r>
      <w:r w:rsidRPr="00F626FD">
        <w:rPr>
          <w:rFonts w:ascii="Times New Roman" w:eastAsia="Arial Unicode MS" w:hAnsi="Times New Roman"/>
          <w:color w:val="000000"/>
          <w:sz w:val="24"/>
          <w:szCs w:val="24"/>
          <w:shd w:val="clear" w:color="auto" w:fill="FFFFFF"/>
        </w:rPr>
        <w:t>(</w:t>
      </w:r>
      <w:r w:rsidRPr="00F626FD">
        <w:rPr>
          <w:rFonts w:ascii="Times New Roman" w:eastAsia="Arial Unicode MS" w:hAnsi="Times New Roman"/>
          <w:iCs/>
          <w:color w:val="000000"/>
          <w:sz w:val="24"/>
          <w:szCs w:val="24"/>
          <w:shd w:val="clear" w:color="auto" w:fill="FFFFFF"/>
        </w:rPr>
        <w:t>National Health Care</w:t>
      </w:r>
      <w:r>
        <w:rPr>
          <w:rFonts w:ascii="Times New Roman" w:eastAsia="Arial Unicode MS" w:hAnsi="Times New Roman"/>
          <w:iCs/>
          <w:color w:val="000000"/>
          <w:sz w:val="24"/>
          <w:szCs w:val="24"/>
          <w:shd w:val="clear" w:color="auto" w:fill="FFFFFF"/>
        </w:rPr>
        <w:t xml:space="preserve"> 1</w:t>
      </w:r>
      <w:r w:rsidRPr="00F626FD">
        <w:rPr>
          <w:rFonts w:ascii="Times New Roman" w:eastAsia="Arial Unicode MS" w:hAnsi="Times New Roman"/>
          <w:iCs/>
          <w:color w:val="000000"/>
          <w:sz w:val="24"/>
          <w:szCs w:val="24"/>
          <w:shd w:val="clear" w:color="auto" w:fill="FFFFFF"/>
        </w:rPr>
        <w:t>)</w:t>
      </w:r>
      <w:r w:rsidRPr="00F626FD">
        <w:rPr>
          <w:rFonts w:ascii="Times New Roman" w:hAnsi="Times New Roman"/>
          <w:color w:val="000000"/>
          <w:sz w:val="24"/>
          <w:szCs w:val="24"/>
        </w:rPr>
        <w:t xml:space="preserve">. According to the report, US responsiveness, and quality of the service offered to individual receiving treatment were placed as 1st while that of Canada was place as 7th. But life expectancy average for Canadians was put above 80 </w:t>
      </w:r>
      <w:r>
        <w:rPr>
          <w:rFonts w:ascii="Times New Roman" w:hAnsi="Times New Roman"/>
          <w:color w:val="000000"/>
          <w:sz w:val="24"/>
          <w:szCs w:val="24"/>
        </w:rPr>
        <w:t xml:space="preserve">years compared to below </w:t>
      </w:r>
      <w:r w:rsidRPr="00F626FD">
        <w:rPr>
          <w:rFonts w:ascii="Times New Roman" w:hAnsi="Times New Roman"/>
          <w:color w:val="000000"/>
          <w:sz w:val="24"/>
          <w:szCs w:val="24"/>
        </w:rPr>
        <w:t xml:space="preserve">80 years US </w:t>
      </w:r>
      <w:r>
        <w:rPr>
          <w:rFonts w:ascii="Times New Roman" w:hAnsi="Times New Roman"/>
          <w:color w:val="000000"/>
          <w:sz w:val="24"/>
          <w:szCs w:val="24"/>
        </w:rPr>
        <w:t xml:space="preserve">citizens </w:t>
      </w:r>
      <w:r w:rsidRPr="00F626FD">
        <w:rPr>
          <w:rFonts w:ascii="Times New Roman" w:eastAsia="Arial Unicode MS" w:hAnsi="Times New Roman"/>
          <w:color w:val="000000"/>
          <w:sz w:val="24"/>
          <w:szCs w:val="24"/>
          <w:shd w:val="clear" w:color="auto" w:fill="FFFFFF"/>
        </w:rPr>
        <w:t>(</w:t>
      </w:r>
      <w:r w:rsidRPr="00F626FD">
        <w:rPr>
          <w:rFonts w:ascii="Times New Roman" w:eastAsia="Arial Unicode MS" w:hAnsi="Times New Roman"/>
          <w:iCs/>
          <w:color w:val="000000"/>
          <w:sz w:val="24"/>
          <w:szCs w:val="24"/>
          <w:shd w:val="clear" w:color="auto" w:fill="FFFFFF"/>
        </w:rPr>
        <w:t>National Health Care</w:t>
      </w:r>
      <w:r>
        <w:rPr>
          <w:rFonts w:ascii="Times New Roman" w:eastAsia="Arial Unicode MS" w:hAnsi="Times New Roman"/>
          <w:iCs/>
          <w:color w:val="000000"/>
          <w:sz w:val="24"/>
          <w:szCs w:val="24"/>
          <w:shd w:val="clear" w:color="auto" w:fill="FFFFFF"/>
        </w:rPr>
        <w:t xml:space="preserve"> 1</w:t>
      </w:r>
      <w:r w:rsidRPr="00F626FD">
        <w:rPr>
          <w:rFonts w:ascii="Times New Roman" w:eastAsia="Arial Unicode MS" w:hAnsi="Times New Roman"/>
          <w:iCs/>
          <w:color w:val="000000"/>
          <w:sz w:val="24"/>
          <w:szCs w:val="24"/>
          <w:shd w:val="clear" w:color="auto" w:fill="FFFFFF"/>
        </w:rPr>
        <w:t>)</w:t>
      </w:r>
      <w:r w:rsidRPr="00F626FD">
        <w:rPr>
          <w:rFonts w:ascii="Times New Roman" w:hAnsi="Times New Roman"/>
          <w:color w:val="000000"/>
          <w:sz w:val="24"/>
          <w:szCs w:val="24"/>
        </w:rPr>
        <w:t xml:space="preserve">. Life expectancy and infant mortality indicate the national health care system effectiveness though it is sometimes affected by other factors that do not necessarily have to do with the quality </w:t>
      </w:r>
      <w:r>
        <w:rPr>
          <w:rFonts w:ascii="Times New Roman" w:hAnsi="Times New Roman"/>
          <w:color w:val="000000"/>
          <w:sz w:val="24"/>
          <w:szCs w:val="24"/>
        </w:rPr>
        <w:t>o</w:t>
      </w:r>
      <w:r w:rsidRPr="00F626FD">
        <w:rPr>
          <w:rFonts w:ascii="Times New Roman" w:hAnsi="Times New Roman"/>
          <w:color w:val="000000"/>
          <w:sz w:val="24"/>
          <w:szCs w:val="24"/>
        </w:rPr>
        <w:t>f the nations' health care system. For example</w:t>
      </w:r>
      <w:r>
        <w:rPr>
          <w:rFonts w:ascii="Times New Roman" w:hAnsi="Times New Roman"/>
          <w:color w:val="000000"/>
          <w:sz w:val="24"/>
          <w:szCs w:val="24"/>
        </w:rPr>
        <w:t>,</w:t>
      </w:r>
      <w:r w:rsidRPr="00F626FD">
        <w:rPr>
          <w:rFonts w:ascii="Times New Roman" w:hAnsi="Times New Roman"/>
          <w:color w:val="000000"/>
          <w:sz w:val="24"/>
          <w:szCs w:val="24"/>
        </w:rPr>
        <w:t xml:space="preserve"> the individual's behaviour towards their </w:t>
      </w:r>
      <w:r w:rsidRPr="00F626FD">
        <w:rPr>
          <w:rFonts w:ascii="Times New Roman" w:hAnsi="Times New Roman"/>
          <w:color w:val="000000"/>
          <w:sz w:val="24"/>
          <w:szCs w:val="24"/>
          <w:shd w:val="clear" w:color="auto" w:fill="FFFFFF"/>
        </w:rPr>
        <w:t>health ("Newsroom - Centers for Medicare &amp; Medicaid Services").</w:t>
      </w:r>
      <w:r w:rsidRPr="00F626FD">
        <w:rPr>
          <w:rFonts w:ascii="Times New Roman" w:hAnsi="Times New Roman"/>
          <w:color w:val="000000"/>
          <w:sz w:val="24"/>
          <w:szCs w:val="24"/>
        </w:rPr>
        <w:t xml:space="preserve"> </w:t>
      </w:r>
    </w:p>
    <w:p w14:paraId="11D25728" w14:textId="77777777" w:rsidR="0017732C" w:rsidRPr="00F626FD" w:rsidRDefault="0017732C" w:rsidP="0017732C">
      <w:pPr>
        <w:spacing w:line="480" w:lineRule="auto"/>
        <w:ind w:firstLine="720"/>
        <w:jc w:val="both"/>
        <w:rPr>
          <w:rFonts w:ascii="Times New Roman" w:hAnsi="Times New Roman"/>
          <w:color w:val="000000"/>
          <w:sz w:val="24"/>
          <w:szCs w:val="24"/>
        </w:rPr>
      </w:pPr>
      <w:r>
        <w:rPr>
          <w:rFonts w:ascii="Times New Roman" w:hAnsi="Times New Roman"/>
          <w:color w:val="000000"/>
          <w:sz w:val="24"/>
          <w:szCs w:val="24"/>
        </w:rPr>
        <w:lastRenderedPageBreak/>
        <w:t>Further, the US government</w:t>
      </w:r>
      <w:r w:rsidRPr="00F626FD">
        <w:rPr>
          <w:rFonts w:ascii="Times New Roman" w:hAnsi="Times New Roman"/>
          <w:color w:val="000000"/>
          <w:sz w:val="24"/>
          <w:szCs w:val="24"/>
        </w:rPr>
        <w:t xml:space="preserve"> ends up covering a fraction of </w:t>
      </w:r>
      <w:r>
        <w:rPr>
          <w:rFonts w:ascii="Times New Roman" w:hAnsi="Times New Roman"/>
          <w:color w:val="000000"/>
          <w:sz w:val="24"/>
          <w:szCs w:val="24"/>
        </w:rPr>
        <w:t>the entire health care costs. W</w:t>
      </w:r>
      <w:r w:rsidRPr="00F626FD">
        <w:rPr>
          <w:rFonts w:ascii="Times New Roman" w:hAnsi="Times New Roman"/>
          <w:color w:val="000000"/>
          <w:sz w:val="24"/>
          <w:szCs w:val="24"/>
        </w:rPr>
        <w:t xml:space="preserve">hile in Canada the average annual expenditure by an individual or private insurance companies for health care </w:t>
      </w:r>
      <w:r>
        <w:rPr>
          <w:rFonts w:ascii="Times New Roman" w:hAnsi="Times New Roman"/>
          <w:color w:val="000000"/>
          <w:sz w:val="24"/>
          <w:szCs w:val="24"/>
        </w:rPr>
        <w:t>including</w:t>
      </w:r>
      <w:r w:rsidRPr="00F626FD">
        <w:rPr>
          <w:rFonts w:ascii="Times New Roman" w:hAnsi="Times New Roman"/>
          <w:color w:val="000000"/>
          <w:sz w:val="24"/>
          <w:szCs w:val="24"/>
        </w:rPr>
        <w:t xml:space="preserve"> dental, eye care and drugs, </w:t>
      </w:r>
      <w:r>
        <w:rPr>
          <w:rFonts w:ascii="Times New Roman" w:hAnsi="Times New Roman"/>
          <w:color w:val="000000"/>
          <w:sz w:val="24"/>
          <w:szCs w:val="24"/>
        </w:rPr>
        <w:t>stands at approximately $917, the United States</w:t>
      </w:r>
      <w:r w:rsidRPr="00F626FD">
        <w:rPr>
          <w:rFonts w:ascii="Times New Roman" w:hAnsi="Times New Roman"/>
          <w:color w:val="000000"/>
          <w:sz w:val="24"/>
          <w:szCs w:val="24"/>
        </w:rPr>
        <w:t xml:space="preserve"> stands at $3.372</w:t>
      </w:r>
      <w:r w:rsidRPr="00D8745E">
        <w:rPr>
          <w:rFonts w:ascii="Times New Roman" w:hAnsi="Times New Roman"/>
          <w:color w:val="000000"/>
          <w:sz w:val="24"/>
          <w:szCs w:val="24"/>
        </w:rPr>
        <w:t xml:space="preserve"> </w:t>
      </w:r>
      <w:r>
        <w:rPr>
          <w:rFonts w:ascii="Times New Roman" w:hAnsi="Times New Roman"/>
          <w:color w:val="000000"/>
          <w:sz w:val="24"/>
          <w:szCs w:val="24"/>
        </w:rPr>
        <w:t>is a reflection of the actuarial learned in class</w:t>
      </w:r>
      <w:r w:rsidRPr="00F626FD">
        <w:rPr>
          <w:rFonts w:ascii="Times New Roman" w:hAnsi="Times New Roman"/>
          <w:color w:val="000000"/>
          <w:sz w:val="24"/>
          <w:szCs w:val="24"/>
        </w:rPr>
        <w:t xml:space="preserve">. </w:t>
      </w:r>
      <w:r>
        <w:rPr>
          <w:rFonts w:ascii="Times New Roman" w:hAnsi="Times New Roman"/>
          <w:color w:val="000000"/>
          <w:sz w:val="24"/>
          <w:szCs w:val="24"/>
        </w:rPr>
        <w:t>In class, we learned that under the U.S healthcare system, its citizen pays for their health insurance through insurance premiums. These premiums are often high and hence, t</w:t>
      </w:r>
      <w:r w:rsidRPr="00F626FD">
        <w:rPr>
          <w:rFonts w:ascii="Times New Roman" w:hAnsi="Times New Roman"/>
          <w:color w:val="000000"/>
          <w:sz w:val="24"/>
          <w:szCs w:val="24"/>
        </w:rPr>
        <w:t xml:space="preserve">he difference in the annual GDP spending of the two countries is attributed to the different level of development. Critiques against government and health sectors collaboration cite the difference in cost between U.S and Canada as a result of the difference in their demographics. The US faces immigrant menace, a prevalent issue in the U.S compared to Canada </w:t>
      </w:r>
      <w:r w:rsidRPr="00F626FD">
        <w:rPr>
          <w:rFonts w:ascii="Times New Roman" w:hAnsi="Times New Roman"/>
          <w:color w:val="000000"/>
          <w:sz w:val="24"/>
          <w:szCs w:val="24"/>
          <w:shd w:val="clear" w:color="auto" w:fill="FFFFFF"/>
        </w:rPr>
        <w:t>("Newsroom - Centers for Medicare &amp; Medicaid Services")</w:t>
      </w:r>
      <w:r w:rsidRPr="00F626FD">
        <w:rPr>
          <w:rFonts w:ascii="Times New Roman" w:hAnsi="Times New Roman"/>
          <w:color w:val="000000"/>
          <w:sz w:val="24"/>
          <w:szCs w:val="24"/>
        </w:rPr>
        <w:t>. The immigrants do not have health insurance posing a burden to the systems since they only rely on emergency rooms as a primary source of care, which are obligated to offer them care under the EMTALA arrangement (</w:t>
      </w:r>
      <w:r>
        <w:rPr>
          <w:rFonts w:ascii="Times New Roman" w:eastAsia="Arial Unicode MS" w:hAnsi="Times New Roman"/>
          <w:color w:val="000000"/>
          <w:sz w:val="24"/>
          <w:szCs w:val="24"/>
          <w:shd w:val="clear" w:color="auto" w:fill="FFFFFF"/>
        </w:rPr>
        <w:t xml:space="preserve">Levine </w:t>
      </w:r>
      <w:r w:rsidRPr="00F626FD">
        <w:rPr>
          <w:rFonts w:ascii="Times New Roman" w:eastAsia="Arial Unicode MS" w:hAnsi="Times New Roman"/>
          <w:color w:val="000000"/>
          <w:sz w:val="24"/>
          <w:szCs w:val="24"/>
          <w:shd w:val="clear" w:color="auto" w:fill="FFFFFF"/>
        </w:rPr>
        <w:t>92)</w:t>
      </w:r>
      <w:r w:rsidRPr="00F626FD">
        <w:rPr>
          <w:rFonts w:ascii="Times New Roman" w:hAnsi="Times New Roman"/>
          <w:color w:val="000000"/>
          <w:sz w:val="24"/>
          <w:szCs w:val="24"/>
        </w:rPr>
        <w:t xml:space="preserve">. It is estimated that approximately over 80% of immigrant do not have health insurance in the U.S. </w:t>
      </w:r>
    </w:p>
    <w:p w14:paraId="4D666655" w14:textId="77777777" w:rsidR="0017732C" w:rsidRPr="00F626FD" w:rsidRDefault="0017732C" w:rsidP="0017732C">
      <w:pPr>
        <w:spacing w:line="480" w:lineRule="auto"/>
        <w:ind w:firstLine="720"/>
        <w:jc w:val="center"/>
        <w:rPr>
          <w:rFonts w:ascii="Times New Roman" w:hAnsi="Times New Roman"/>
          <w:b/>
          <w:color w:val="000000"/>
          <w:sz w:val="24"/>
          <w:szCs w:val="24"/>
        </w:rPr>
      </w:pPr>
      <w:r w:rsidRPr="00F626FD">
        <w:rPr>
          <w:rFonts w:ascii="Times New Roman" w:hAnsi="Times New Roman"/>
          <w:b/>
          <w:color w:val="000000"/>
          <w:sz w:val="24"/>
          <w:szCs w:val="24"/>
        </w:rPr>
        <w:t xml:space="preserve">Conclusion </w:t>
      </w:r>
    </w:p>
    <w:p w14:paraId="6C70ABAF" w14:textId="77777777" w:rsidR="0017732C" w:rsidRPr="00FA4CF5" w:rsidRDefault="0017732C" w:rsidP="0017732C">
      <w:pPr>
        <w:spacing w:line="480" w:lineRule="auto"/>
        <w:ind w:firstLine="720"/>
        <w:jc w:val="both"/>
        <w:rPr>
          <w:rFonts w:ascii="Times New Roman" w:hAnsi="Times New Roman"/>
          <w:color w:val="000000"/>
          <w:sz w:val="24"/>
          <w:szCs w:val="24"/>
        </w:rPr>
      </w:pPr>
      <w:r w:rsidRPr="00F626FD">
        <w:rPr>
          <w:rFonts w:ascii="Times New Roman" w:hAnsi="Times New Roman"/>
          <w:color w:val="000000"/>
          <w:sz w:val="24"/>
          <w:szCs w:val="24"/>
        </w:rPr>
        <w:t>In both countries, there has been a significant increase in the healthcare cost which is said to rise faster than the inflation in respective nations as a result of the two countries intention of making changes to their system. This has led to the debate on whether it is necessary to add resources to the public or private sector. The two nations, Canadian and American look at each other when it comes to ways of improving their</w:t>
      </w:r>
      <w:r>
        <w:rPr>
          <w:rFonts w:ascii="Times New Roman" w:hAnsi="Times New Roman"/>
          <w:color w:val="000000"/>
          <w:sz w:val="24"/>
          <w:szCs w:val="24"/>
        </w:rPr>
        <w:t xml:space="preserve"> respective healthcare systems. </w:t>
      </w:r>
      <w:r w:rsidRPr="00637931">
        <w:rPr>
          <w:rFonts w:ascii="Times New Roman" w:hAnsi="Times New Roman"/>
          <w:color w:val="000000"/>
          <w:sz w:val="24"/>
          <w:szCs w:val="24"/>
        </w:rPr>
        <w:t xml:space="preserve">It can be stated that there is notable variance between the two countries health care system. When it comes to efficiency and effectiveness, the Canadian healthcare leads since it receives national funding, unlike the United States healthcare which is privately funded. Canadian healthcare is also privately </w:t>
      </w:r>
      <w:r w:rsidRPr="00637931">
        <w:rPr>
          <w:rFonts w:ascii="Times New Roman" w:hAnsi="Times New Roman"/>
          <w:color w:val="000000"/>
          <w:sz w:val="24"/>
          <w:szCs w:val="24"/>
        </w:rPr>
        <w:lastRenderedPageBreak/>
        <w:t xml:space="preserve">administered while US health care is either publically or privately administered which created opportunities for communications and payment breakdown. It would be important if the United States continued with a private insurer or moved entirely to a nationalised health care to increase efficiency and accountability.  </w:t>
      </w:r>
    </w:p>
    <w:p w14:paraId="39774C7D" w14:textId="77777777" w:rsidR="0017732C" w:rsidRPr="00FA4CF5" w:rsidRDefault="0017732C" w:rsidP="0017732C">
      <w:pPr>
        <w:spacing w:line="480" w:lineRule="auto"/>
        <w:jc w:val="both"/>
        <w:rPr>
          <w:rFonts w:ascii="Times New Roman" w:hAnsi="Times New Roman"/>
          <w:color w:val="000000"/>
          <w:sz w:val="24"/>
          <w:szCs w:val="24"/>
        </w:rPr>
      </w:pPr>
    </w:p>
    <w:p w14:paraId="30BE3140" w14:textId="77777777" w:rsidR="0017732C" w:rsidRPr="00FA4CF5" w:rsidRDefault="0017732C" w:rsidP="0017732C">
      <w:pPr>
        <w:spacing w:line="480" w:lineRule="auto"/>
        <w:jc w:val="both"/>
        <w:rPr>
          <w:rFonts w:ascii="Times New Roman" w:hAnsi="Times New Roman"/>
          <w:color w:val="000000"/>
          <w:sz w:val="24"/>
          <w:szCs w:val="24"/>
        </w:rPr>
      </w:pPr>
    </w:p>
    <w:p w14:paraId="0B7435ED" w14:textId="77777777" w:rsidR="0017732C" w:rsidRPr="00FA4CF5" w:rsidRDefault="0017732C" w:rsidP="0017732C">
      <w:pPr>
        <w:spacing w:line="480" w:lineRule="auto"/>
        <w:jc w:val="both"/>
        <w:rPr>
          <w:rFonts w:ascii="Times New Roman" w:hAnsi="Times New Roman"/>
          <w:color w:val="000000"/>
          <w:sz w:val="24"/>
          <w:szCs w:val="24"/>
        </w:rPr>
      </w:pPr>
    </w:p>
    <w:p w14:paraId="04457821" w14:textId="77777777" w:rsidR="0017732C" w:rsidRPr="00FA4CF5" w:rsidRDefault="0017732C" w:rsidP="0017732C">
      <w:pPr>
        <w:spacing w:line="480" w:lineRule="auto"/>
        <w:jc w:val="both"/>
        <w:rPr>
          <w:rFonts w:ascii="Times New Roman" w:hAnsi="Times New Roman"/>
          <w:color w:val="000000"/>
          <w:sz w:val="24"/>
          <w:szCs w:val="24"/>
        </w:rPr>
      </w:pPr>
    </w:p>
    <w:p w14:paraId="781E31D9" w14:textId="77777777" w:rsidR="0017732C" w:rsidRPr="00FA4CF5" w:rsidRDefault="0017732C" w:rsidP="0017732C">
      <w:pPr>
        <w:spacing w:line="480" w:lineRule="auto"/>
        <w:jc w:val="both"/>
        <w:rPr>
          <w:rFonts w:ascii="Times New Roman" w:hAnsi="Times New Roman"/>
          <w:color w:val="000000"/>
          <w:sz w:val="24"/>
          <w:szCs w:val="24"/>
        </w:rPr>
      </w:pPr>
    </w:p>
    <w:p w14:paraId="396B43F3" w14:textId="77777777" w:rsidR="0017732C" w:rsidRPr="00FA4CF5" w:rsidRDefault="0017732C" w:rsidP="0017732C">
      <w:pPr>
        <w:spacing w:line="480" w:lineRule="auto"/>
        <w:ind w:firstLine="720"/>
        <w:jc w:val="both"/>
        <w:rPr>
          <w:rFonts w:ascii="Times New Roman" w:hAnsi="Times New Roman"/>
          <w:color w:val="000000"/>
          <w:sz w:val="24"/>
          <w:szCs w:val="24"/>
        </w:rPr>
      </w:pPr>
    </w:p>
    <w:p w14:paraId="631A8D54" w14:textId="77777777" w:rsidR="0017732C" w:rsidRPr="00FA4CF5" w:rsidRDefault="0017732C" w:rsidP="0017732C">
      <w:pPr>
        <w:spacing w:line="480" w:lineRule="auto"/>
        <w:ind w:firstLine="720"/>
        <w:rPr>
          <w:rFonts w:ascii="Times New Roman" w:hAnsi="Times New Roman"/>
          <w:b/>
          <w:color w:val="000000"/>
          <w:sz w:val="24"/>
          <w:szCs w:val="24"/>
        </w:rPr>
      </w:pPr>
    </w:p>
    <w:p w14:paraId="0CACB75F" w14:textId="77777777" w:rsidR="0017732C" w:rsidRDefault="0017732C" w:rsidP="0017732C">
      <w:pPr>
        <w:spacing w:line="480" w:lineRule="auto"/>
        <w:jc w:val="both"/>
        <w:rPr>
          <w:rFonts w:ascii="Times New Roman" w:hAnsi="Times New Roman"/>
          <w:color w:val="000000"/>
          <w:sz w:val="24"/>
          <w:szCs w:val="24"/>
        </w:rPr>
      </w:pPr>
    </w:p>
    <w:p w14:paraId="5903618C" w14:textId="77777777" w:rsidR="0017732C" w:rsidRDefault="0017732C" w:rsidP="0017732C">
      <w:pPr>
        <w:spacing w:line="480" w:lineRule="auto"/>
        <w:jc w:val="both"/>
        <w:rPr>
          <w:rFonts w:ascii="Times New Roman" w:hAnsi="Times New Roman"/>
          <w:color w:val="000000"/>
          <w:sz w:val="24"/>
          <w:szCs w:val="24"/>
        </w:rPr>
      </w:pPr>
    </w:p>
    <w:p w14:paraId="71C20DE0" w14:textId="77777777" w:rsidR="0017732C" w:rsidRDefault="0017732C" w:rsidP="0017732C">
      <w:pPr>
        <w:spacing w:line="480" w:lineRule="auto"/>
        <w:jc w:val="both"/>
        <w:rPr>
          <w:rFonts w:ascii="Times New Roman" w:hAnsi="Times New Roman"/>
          <w:color w:val="000000"/>
          <w:sz w:val="24"/>
          <w:szCs w:val="24"/>
        </w:rPr>
      </w:pPr>
    </w:p>
    <w:p w14:paraId="3C9B384C" w14:textId="77777777" w:rsidR="0017732C" w:rsidRDefault="0017732C" w:rsidP="0017732C">
      <w:pPr>
        <w:spacing w:line="480" w:lineRule="auto"/>
        <w:jc w:val="both"/>
        <w:rPr>
          <w:rFonts w:ascii="Times New Roman" w:hAnsi="Times New Roman"/>
          <w:color w:val="000000"/>
          <w:sz w:val="24"/>
          <w:szCs w:val="24"/>
        </w:rPr>
      </w:pPr>
    </w:p>
    <w:p w14:paraId="29CB8112" w14:textId="77777777" w:rsidR="0017732C" w:rsidRDefault="0017732C" w:rsidP="0017732C">
      <w:pPr>
        <w:spacing w:line="480" w:lineRule="auto"/>
        <w:jc w:val="both"/>
        <w:rPr>
          <w:rFonts w:ascii="Times New Roman" w:hAnsi="Times New Roman"/>
          <w:color w:val="000000"/>
          <w:sz w:val="24"/>
          <w:szCs w:val="24"/>
        </w:rPr>
      </w:pPr>
    </w:p>
    <w:p w14:paraId="7F23519F" w14:textId="77777777" w:rsidR="0017732C" w:rsidRDefault="0017732C" w:rsidP="0017732C">
      <w:pPr>
        <w:spacing w:line="480" w:lineRule="auto"/>
        <w:jc w:val="both"/>
        <w:rPr>
          <w:rFonts w:ascii="Times New Roman" w:hAnsi="Times New Roman"/>
          <w:color w:val="000000"/>
          <w:sz w:val="24"/>
          <w:szCs w:val="24"/>
        </w:rPr>
      </w:pPr>
    </w:p>
    <w:p w14:paraId="08FF48E9" w14:textId="77777777" w:rsidR="0017732C" w:rsidRPr="00FA4CF5" w:rsidRDefault="0017732C" w:rsidP="0017732C">
      <w:pPr>
        <w:spacing w:line="480" w:lineRule="auto"/>
        <w:jc w:val="both"/>
        <w:rPr>
          <w:rFonts w:ascii="Times New Roman" w:hAnsi="Times New Roman"/>
          <w:color w:val="000000"/>
          <w:sz w:val="24"/>
          <w:szCs w:val="24"/>
        </w:rPr>
      </w:pPr>
    </w:p>
    <w:p w14:paraId="449CC7C5" w14:textId="77777777" w:rsidR="0017732C" w:rsidRPr="00FA4CF5" w:rsidRDefault="0017732C" w:rsidP="0017732C">
      <w:pPr>
        <w:spacing w:line="480" w:lineRule="auto"/>
        <w:ind w:firstLine="720"/>
        <w:jc w:val="center"/>
        <w:rPr>
          <w:rFonts w:ascii="Times New Roman" w:hAnsi="Times New Roman"/>
          <w:color w:val="000000"/>
          <w:sz w:val="24"/>
          <w:szCs w:val="24"/>
        </w:rPr>
      </w:pPr>
      <w:r>
        <w:rPr>
          <w:rFonts w:ascii="Times New Roman" w:hAnsi="Times New Roman"/>
          <w:color w:val="000000"/>
          <w:sz w:val="24"/>
          <w:szCs w:val="24"/>
        </w:rPr>
        <w:lastRenderedPageBreak/>
        <w:t xml:space="preserve">Works cited </w:t>
      </w:r>
    </w:p>
    <w:p w14:paraId="4DA8A216" w14:textId="77777777" w:rsidR="0017732C" w:rsidRPr="00FA4CF5" w:rsidRDefault="0017732C" w:rsidP="0017732C">
      <w:pPr>
        <w:tabs>
          <w:tab w:val="left" w:pos="1440"/>
        </w:tabs>
        <w:spacing w:after="0" w:line="480" w:lineRule="auto"/>
        <w:rPr>
          <w:rFonts w:ascii="Times New Roman" w:eastAsia="Arial Unicode MS" w:hAnsi="Times New Roman"/>
          <w:color w:val="000000"/>
          <w:sz w:val="24"/>
          <w:szCs w:val="24"/>
          <w:shd w:val="clear" w:color="auto" w:fill="FFFFFF"/>
        </w:rPr>
      </w:pPr>
      <w:r w:rsidRPr="00FA4CF5">
        <w:rPr>
          <w:rFonts w:ascii="Times New Roman" w:eastAsia="Arial Unicode MS" w:hAnsi="Times New Roman"/>
          <w:color w:val="000000"/>
          <w:sz w:val="24"/>
          <w:szCs w:val="24"/>
          <w:shd w:val="clear" w:color="auto" w:fill="FFFFFF"/>
        </w:rPr>
        <w:t>Lemco, Jonathan. </w:t>
      </w:r>
      <w:r w:rsidRPr="00FA4CF5">
        <w:rPr>
          <w:rFonts w:ascii="Times New Roman" w:eastAsia="Arial Unicode MS" w:hAnsi="Times New Roman"/>
          <w:i/>
          <w:iCs/>
          <w:color w:val="000000"/>
          <w:sz w:val="24"/>
          <w:szCs w:val="24"/>
          <w:shd w:val="clear" w:color="auto" w:fill="FFFFFF"/>
        </w:rPr>
        <w:t>National Health Care: Lessons for the United States and Canada</w:t>
      </w:r>
      <w:r w:rsidRPr="00FA4CF5">
        <w:rPr>
          <w:rFonts w:ascii="Times New Roman" w:eastAsia="Arial Unicode MS" w:hAnsi="Times New Roman"/>
          <w:color w:val="000000"/>
          <w:sz w:val="24"/>
          <w:szCs w:val="24"/>
          <w:shd w:val="clear" w:color="auto" w:fill="FFFFFF"/>
        </w:rPr>
        <w:t xml:space="preserve">. Ann Arbor: </w:t>
      </w:r>
    </w:p>
    <w:p w14:paraId="595F17CF" w14:textId="77777777" w:rsidR="0017732C" w:rsidRDefault="0017732C" w:rsidP="0017732C">
      <w:pPr>
        <w:tabs>
          <w:tab w:val="left" w:pos="1440"/>
        </w:tabs>
        <w:spacing w:after="0" w:line="480" w:lineRule="auto"/>
        <w:rPr>
          <w:rFonts w:ascii="Times New Roman" w:eastAsia="Arial Unicode MS" w:hAnsi="Times New Roman"/>
          <w:color w:val="000000"/>
          <w:sz w:val="24"/>
          <w:szCs w:val="24"/>
          <w:shd w:val="clear" w:color="auto" w:fill="FFFFFF"/>
        </w:rPr>
      </w:pPr>
      <w:r w:rsidRPr="00FA4CF5">
        <w:rPr>
          <w:rFonts w:ascii="Times New Roman" w:eastAsia="Arial Unicode MS" w:hAnsi="Times New Roman"/>
          <w:color w:val="000000"/>
          <w:sz w:val="24"/>
          <w:szCs w:val="24"/>
          <w:shd w:val="clear" w:color="auto" w:fill="FFFFFF"/>
        </w:rPr>
        <w:tab/>
        <w:t>Univ. of Michigan Press, 1994. Print.</w:t>
      </w:r>
    </w:p>
    <w:p w14:paraId="302136AB" w14:textId="77777777" w:rsidR="0017732C" w:rsidRPr="00FA4CF5" w:rsidRDefault="0017732C" w:rsidP="0017732C">
      <w:pPr>
        <w:tabs>
          <w:tab w:val="left" w:pos="1440"/>
        </w:tabs>
        <w:spacing w:after="0" w:line="480" w:lineRule="auto"/>
        <w:jc w:val="both"/>
        <w:rPr>
          <w:rFonts w:ascii="Times New Roman" w:eastAsia="Arial Unicode MS" w:hAnsi="Times New Roman"/>
          <w:i/>
          <w:iCs/>
          <w:color w:val="000000"/>
          <w:sz w:val="24"/>
          <w:szCs w:val="24"/>
          <w:shd w:val="clear" w:color="auto" w:fill="FFFFFF"/>
        </w:rPr>
      </w:pPr>
      <w:r>
        <w:rPr>
          <w:rFonts w:ascii="Times New Roman" w:eastAsia="Arial Unicode MS" w:hAnsi="Times New Roman"/>
          <w:color w:val="000000"/>
          <w:sz w:val="24"/>
          <w:szCs w:val="24"/>
          <w:shd w:val="clear" w:color="auto" w:fill="FFFFFF"/>
        </w:rPr>
        <w:t>Levine, R.</w:t>
      </w:r>
      <w:r w:rsidRPr="00FA4CF5">
        <w:rPr>
          <w:rFonts w:ascii="Times New Roman" w:eastAsia="Arial Unicode MS" w:hAnsi="Times New Roman"/>
          <w:color w:val="000000"/>
          <w:sz w:val="24"/>
          <w:szCs w:val="24"/>
          <w:shd w:val="clear" w:color="auto" w:fill="FFFFFF"/>
        </w:rPr>
        <w:t>. </w:t>
      </w:r>
      <w:r w:rsidRPr="00FA4CF5">
        <w:rPr>
          <w:rFonts w:ascii="Times New Roman" w:eastAsia="Arial Unicode MS" w:hAnsi="Times New Roman"/>
          <w:i/>
          <w:iCs/>
          <w:color w:val="000000"/>
          <w:sz w:val="24"/>
          <w:szCs w:val="24"/>
          <w:shd w:val="clear" w:color="auto" w:fill="FFFFFF"/>
        </w:rPr>
        <w:t xml:space="preserve">Shock therapy for the American health care system: Why </w:t>
      </w:r>
    </w:p>
    <w:p w14:paraId="053B0921" w14:textId="77777777" w:rsidR="0017732C" w:rsidRPr="00FA4CF5" w:rsidRDefault="0017732C" w:rsidP="0017732C">
      <w:pPr>
        <w:tabs>
          <w:tab w:val="left" w:pos="1440"/>
        </w:tabs>
        <w:spacing w:after="0" w:line="480" w:lineRule="auto"/>
        <w:jc w:val="both"/>
        <w:rPr>
          <w:rFonts w:ascii="Times New Roman" w:eastAsia="Arial Unicode MS" w:hAnsi="Times New Roman"/>
          <w:color w:val="000000"/>
          <w:sz w:val="24"/>
          <w:szCs w:val="24"/>
          <w:shd w:val="clear" w:color="auto" w:fill="FFFFFF"/>
        </w:rPr>
      </w:pPr>
      <w:r w:rsidRPr="00FA4CF5">
        <w:rPr>
          <w:rFonts w:ascii="Times New Roman" w:eastAsia="Arial Unicode MS" w:hAnsi="Times New Roman"/>
          <w:i/>
          <w:iCs/>
          <w:color w:val="000000"/>
          <w:sz w:val="24"/>
          <w:szCs w:val="24"/>
          <w:shd w:val="clear" w:color="auto" w:fill="FFFFFF"/>
        </w:rPr>
        <w:tab/>
        <w:t>Comprehensive reform is needed</w:t>
      </w:r>
      <w:r w:rsidRPr="00FA4CF5">
        <w:rPr>
          <w:rFonts w:ascii="Times New Roman" w:eastAsia="Arial Unicode MS" w:hAnsi="Times New Roman"/>
          <w:color w:val="000000"/>
          <w:sz w:val="24"/>
          <w:szCs w:val="24"/>
          <w:shd w:val="clear" w:color="auto" w:fill="FFFFFF"/>
        </w:rPr>
        <w:t xml:space="preserve">. Santa Barbara, Calif: </w:t>
      </w:r>
      <w:r>
        <w:rPr>
          <w:rFonts w:ascii="Times New Roman" w:eastAsia="Arial Unicode MS" w:hAnsi="Times New Roman"/>
          <w:color w:val="000000"/>
          <w:sz w:val="24"/>
          <w:szCs w:val="24"/>
          <w:shd w:val="clear" w:color="auto" w:fill="FFFFFF"/>
        </w:rPr>
        <w:t>2009</w:t>
      </w:r>
      <w:r w:rsidRPr="00FA4CF5">
        <w:rPr>
          <w:rFonts w:ascii="Times New Roman" w:eastAsia="Arial Unicode MS" w:hAnsi="Times New Roman"/>
          <w:color w:val="000000"/>
          <w:sz w:val="24"/>
          <w:szCs w:val="24"/>
          <w:shd w:val="clear" w:color="auto" w:fill="FFFFFF"/>
        </w:rPr>
        <w:t>Praeger.</w:t>
      </w:r>
    </w:p>
    <w:p w14:paraId="44D9E3A5" w14:textId="77777777" w:rsidR="0017732C" w:rsidRPr="00FA4CF5" w:rsidRDefault="0017732C" w:rsidP="0017732C">
      <w:pPr>
        <w:tabs>
          <w:tab w:val="left" w:pos="1440"/>
        </w:tabs>
        <w:spacing w:after="0" w:line="480" w:lineRule="auto"/>
        <w:jc w:val="both"/>
        <w:rPr>
          <w:rStyle w:val="Emphasis"/>
          <w:rFonts w:ascii="Times New Roman" w:hAnsi="Times New Roman"/>
          <w:color w:val="000000"/>
          <w:sz w:val="24"/>
          <w:szCs w:val="24"/>
          <w:shd w:val="clear" w:color="auto" w:fill="FFFFFF"/>
        </w:rPr>
      </w:pPr>
      <w:r w:rsidRPr="00FA4CF5">
        <w:rPr>
          <w:rFonts w:ascii="Times New Roman" w:hAnsi="Times New Roman"/>
          <w:color w:val="000000"/>
          <w:sz w:val="24"/>
          <w:szCs w:val="24"/>
          <w:shd w:val="clear" w:color="auto" w:fill="FFFFFF"/>
        </w:rPr>
        <w:t>"Newsroom - Centers for Medicare &amp; Medicaid Services." </w:t>
      </w:r>
      <w:r w:rsidRPr="00FA4CF5">
        <w:rPr>
          <w:rStyle w:val="Emphasis"/>
          <w:rFonts w:ascii="Times New Roman" w:hAnsi="Times New Roman"/>
          <w:color w:val="000000"/>
          <w:sz w:val="24"/>
          <w:szCs w:val="24"/>
          <w:shd w:val="clear" w:color="auto" w:fill="FFFFFF"/>
        </w:rPr>
        <w:t xml:space="preserve">Home - Centers for Medicare &amp; </w:t>
      </w:r>
    </w:p>
    <w:p w14:paraId="75FF14AB" w14:textId="77777777" w:rsidR="0017732C" w:rsidRPr="007626D2" w:rsidRDefault="0017732C" w:rsidP="0017732C">
      <w:pPr>
        <w:tabs>
          <w:tab w:val="left" w:pos="1440"/>
        </w:tabs>
        <w:spacing w:after="0" w:line="480" w:lineRule="auto"/>
        <w:ind w:left="1440"/>
        <w:rPr>
          <w:rFonts w:ascii="Times New Roman" w:hAnsi="Times New Roman"/>
          <w:color w:val="000000"/>
          <w:sz w:val="24"/>
          <w:szCs w:val="24"/>
          <w:shd w:val="clear" w:color="auto" w:fill="FFFFFF"/>
        </w:rPr>
      </w:pPr>
      <w:r w:rsidRPr="00FA4CF5">
        <w:rPr>
          <w:rStyle w:val="Emphasis"/>
          <w:rFonts w:ascii="Times New Roman" w:hAnsi="Times New Roman"/>
          <w:color w:val="000000"/>
          <w:sz w:val="24"/>
          <w:szCs w:val="24"/>
          <w:shd w:val="clear" w:color="auto" w:fill="FFFFFF"/>
        </w:rPr>
        <w:t>Medicaid Services</w:t>
      </w:r>
      <w:r w:rsidRPr="00FA4CF5">
        <w:rPr>
          <w:rFonts w:ascii="Times New Roman" w:hAnsi="Times New Roman"/>
          <w:color w:val="000000"/>
          <w:sz w:val="24"/>
          <w:szCs w:val="24"/>
          <w:shd w:val="clear" w:color="auto" w:fill="FFFFFF"/>
        </w:rPr>
        <w:t xml:space="preserve">, </w:t>
      </w:r>
      <w:hyperlink r:id="rId4" w:history="1">
        <w:r w:rsidRPr="007626D2">
          <w:rPr>
            <w:rStyle w:val="Hyperlink"/>
            <w:rFonts w:ascii="Times New Roman" w:hAnsi="Times New Roman"/>
            <w:color w:val="000000"/>
            <w:sz w:val="24"/>
            <w:szCs w:val="24"/>
            <w:shd w:val="clear" w:color="auto" w:fill="FFFFFF"/>
          </w:rPr>
          <w:t>www.cms.gov/Newsroom/Newsroom</w:t>
        </w:r>
      </w:hyperlink>
      <w:r w:rsidRPr="00FA4CF5">
        <w:rPr>
          <w:rFonts w:ascii="Times New Roman" w:hAnsi="Times New Roman"/>
          <w:color w:val="000000"/>
          <w:sz w:val="24"/>
          <w:szCs w:val="24"/>
          <w:shd w:val="clear" w:color="auto" w:fill="FFFFFF"/>
        </w:rPr>
        <w:t xml:space="preserve"> Center.html?Counter=2935.</w:t>
      </w:r>
    </w:p>
    <w:p w14:paraId="55C8DB42" w14:textId="77777777" w:rsidR="0017732C" w:rsidRPr="00FA4CF5" w:rsidRDefault="0017732C" w:rsidP="0017732C">
      <w:pPr>
        <w:spacing w:line="480" w:lineRule="auto"/>
        <w:rPr>
          <w:rFonts w:ascii="Times New Roman" w:eastAsia="Arial Unicode MS" w:hAnsi="Times New Roman"/>
          <w:i/>
          <w:iCs/>
          <w:color w:val="000000"/>
          <w:sz w:val="24"/>
          <w:szCs w:val="24"/>
          <w:shd w:val="clear" w:color="auto" w:fill="FFFFFF"/>
        </w:rPr>
      </w:pPr>
      <w:r w:rsidRPr="00FA4CF5">
        <w:rPr>
          <w:rFonts w:ascii="Times New Roman" w:eastAsia="Arial Unicode MS" w:hAnsi="Times New Roman"/>
          <w:color w:val="000000"/>
          <w:sz w:val="24"/>
          <w:szCs w:val="24"/>
          <w:shd w:val="clear" w:color="auto" w:fill="FFFFFF"/>
        </w:rPr>
        <w:t>Schauffler, Helen H. </w:t>
      </w:r>
      <w:r w:rsidRPr="00FA4CF5">
        <w:rPr>
          <w:rFonts w:ascii="Times New Roman" w:eastAsia="Arial Unicode MS" w:hAnsi="Times New Roman"/>
          <w:i/>
          <w:iCs/>
          <w:color w:val="000000"/>
          <w:sz w:val="24"/>
          <w:szCs w:val="24"/>
          <w:shd w:val="clear" w:color="auto" w:fill="FFFFFF"/>
        </w:rPr>
        <w:t xml:space="preserve">Health Insurance Purchasing Groups Offer Many Advantages That Are Not </w:t>
      </w:r>
    </w:p>
    <w:p w14:paraId="159045A0" w14:textId="77777777" w:rsidR="0017732C" w:rsidRPr="00FA4CF5" w:rsidRDefault="0017732C" w:rsidP="0017732C">
      <w:pPr>
        <w:spacing w:line="480" w:lineRule="auto"/>
        <w:ind w:left="720" w:firstLine="720"/>
        <w:rPr>
          <w:rFonts w:ascii="Times New Roman" w:eastAsia="Arial Unicode MS" w:hAnsi="Times New Roman"/>
          <w:color w:val="000000"/>
          <w:sz w:val="24"/>
          <w:szCs w:val="24"/>
          <w:shd w:val="clear" w:color="auto" w:fill="FFFFFF"/>
        </w:rPr>
      </w:pPr>
      <w:r w:rsidRPr="00FA4CF5">
        <w:rPr>
          <w:rFonts w:ascii="Times New Roman" w:eastAsia="Arial Unicode MS" w:hAnsi="Times New Roman"/>
          <w:i/>
          <w:iCs/>
          <w:color w:val="000000"/>
          <w:sz w:val="24"/>
          <w:szCs w:val="24"/>
          <w:shd w:val="clear" w:color="auto" w:fill="FFFFFF"/>
        </w:rPr>
        <w:t>Available to Millions of Californians</w:t>
      </w:r>
      <w:r w:rsidRPr="00FA4CF5">
        <w:rPr>
          <w:rFonts w:ascii="Times New Roman" w:eastAsia="Arial Unicode MS" w:hAnsi="Times New Roman"/>
          <w:color w:val="000000"/>
          <w:sz w:val="24"/>
          <w:szCs w:val="24"/>
          <w:shd w:val="clear" w:color="auto" w:fill="FFFFFF"/>
        </w:rPr>
        <w:t xml:space="preserve">. Berkeley, CA: Health Insurance Policy </w:t>
      </w:r>
    </w:p>
    <w:p w14:paraId="5ACBCC03" w14:textId="77777777" w:rsidR="0017732C" w:rsidRPr="00FA4CF5" w:rsidRDefault="0017732C" w:rsidP="0017732C">
      <w:pPr>
        <w:spacing w:line="480" w:lineRule="auto"/>
        <w:ind w:left="1440"/>
        <w:rPr>
          <w:rFonts w:ascii="Times New Roman" w:eastAsia="Arial Unicode MS" w:hAnsi="Times New Roman"/>
          <w:color w:val="000000"/>
          <w:sz w:val="24"/>
          <w:szCs w:val="24"/>
          <w:shd w:val="clear" w:color="auto" w:fill="FFFFFF"/>
        </w:rPr>
      </w:pPr>
      <w:r w:rsidRPr="00FA4CF5">
        <w:rPr>
          <w:rFonts w:ascii="Times New Roman" w:eastAsia="Arial Unicode MS" w:hAnsi="Times New Roman"/>
          <w:color w:val="000000"/>
          <w:sz w:val="24"/>
          <w:szCs w:val="24"/>
          <w:shd w:val="clear" w:color="auto" w:fill="FFFFFF"/>
        </w:rPr>
        <w:t>Program (HIPP), UC Berkeley, School of Public Health, 1998. Print.</w:t>
      </w:r>
    </w:p>
    <w:p w14:paraId="575E7477" w14:textId="77777777" w:rsidR="00755121" w:rsidRDefault="00755121"/>
    <w:sectPr w:rsidR="00755121" w:rsidSect="0017732C">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A4F55" w14:textId="77777777" w:rsidR="0017732C" w:rsidRDefault="001773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2A761" w14:textId="77777777" w:rsidR="0017732C" w:rsidRDefault="001773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3FBD0" w14:textId="77777777" w:rsidR="0017732C" w:rsidRDefault="001773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A085F" w14:textId="77777777" w:rsidR="0017732C" w:rsidRDefault="001773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2C2EC" w14:textId="29C46E6E" w:rsidR="0017732C" w:rsidRPr="002F6F02" w:rsidRDefault="0017732C">
    <w:pPr>
      <w:pStyle w:val="Header"/>
      <w:jc w:val="right"/>
      <w:rPr>
        <w:rFonts w:ascii="Times New Roman" w:hAnsi="Times New Roman"/>
        <w:sz w:val="24"/>
        <w:szCs w:val="24"/>
      </w:rPr>
    </w:pPr>
    <w:r w:rsidRPr="002F6F02">
      <w:rPr>
        <w:rFonts w:ascii="Times New Roman" w:hAnsi="Times New Roman"/>
        <w:sz w:val="24"/>
        <w:szCs w:val="24"/>
      </w:rPr>
      <w:t>Surname</w:t>
    </w:r>
    <w:r>
      <w:rPr>
        <w:rFonts w:ascii="Times New Roman" w:hAnsi="Times New Roman"/>
        <w:sz w:val="24"/>
        <w:szCs w:val="24"/>
      </w:rPr>
      <w:t xml:space="preserve"> </w:t>
    </w:r>
    <w:r w:rsidRPr="002F6F02">
      <w:rPr>
        <w:rFonts w:ascii="Times New Roman" w:hAnsi="Times New Roman"/>
        <w:sz w:val="24"/>
        <w:szCs w:val="24"/>
      </w:rPr>
      <w:fldChar w:fldCharType="begin"/>
    </w:r>
    <w:r w:rsidRPr="002F6F02">
      <w:rPr>
        <w:rFonts w:ascii="Times New Roman" w:hAnsi="Times New Roman"/>
        <w:sz w:val="24"/>
        <w:szCs w:val="24"/>
      </w:rPr>
      <w:instrText xml:space="preserve"> PAGE   \* MERGEFORMAT </w:instrText>
    </w:r>
    <w:r w:rsidRPr="002F6F02">
      <w:rPr>
        <w:rFonts w:ascii="Times New Roman" w:hAnsi="Times New Roman"/>
        <w:sz w:val="24"/>
        <w:szCs w:val="24"/>
      </w:rPr>
      <w:fldChar w:fldCharType="separate"/>
    </w:r>
    <w:r w:rsidR="00B160A2">
      <w:rPr>
        <w:rFonts w:ascii="Times New Roman" w:hAnsi="Times New Roman"/>
        <w:noProof/>
        <w:sz w:val="24"/>
        <w:szCs w:val="24"/>
      </w:rPr>
      <w:t>1</w:t>
    </w:r>
    <w:r w:rsidRPr="002F6F02">
      <w:rPr>
        <w:rFonts w:ascii="Times New Roman" w:hAnsi="Times New Roman"/>
        <w:sz w:val="24"/>
        <w:szCs w:val="24"/>
      </w:rPr>
      <w:fldChar w:fldCharType="end"/>
    </w:r>
  </w:p>
  <w:p w14:paraId="143CCAE7" w14:textId="77777777" w:rsidR="0017732C" w:rsidRPr="001666C7" w:rsidRDefault="0017732C" w:rsidP="0017732C">
    <w:pPr>
      <w:pStyle w:val="Header"/>
      <w:spacing w:line="480" w:lineRule="auto"/>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F3DE7" w14:textId="77777777" w:rsidR="0017732C" w:rsidRDefault="001773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32C"/>
    <w:rsid w:val="0017732C"/>
    <w:rsid w:val="00755121"/>
    <w:rsid w:val="00B160A2"/>
    <w:rsid w:val="00DD5C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11DE"/>
  <w15:chartTrackingRefBased/>
  <w15:docId w15:val="{32BD457C-162D-43D0-82D5-0EF9EF0F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32C"/>
    <w:pPr>
      <w:spacing w:after="200" w:line="276" w:lineRule="auto"/>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7732C"/>
    <w:rPr>
      <w:color w:val="0000FF"/>
      <w:u w:val="single"/>
    </w:rPr>
  </w:style>
  <w:style w:type="character" w:styleId="Emphasis">
    <w:name w:val="Emphasis"/>
    <w:uiPriority w:val="20"/>
    <w:qFormat/>
    <w:rsid w:val="0017732C"/>
    <w:rPr>
      <w:i/>
      <w:iCs/>
    </w:rPr>
  </w:style>
  <w:style w:type="paragraph" w:styleId="Header">
    <w:name w:val="header"/>
    <w:basedOn w:val="Normal"/>
    <w:link w:val="HeaderChar"/>
    <w:uiPriority w:val="99"/>
    <w:unhideWhenUsed/>
    <w:rsid w:val="00177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32C"/>
    <w:rPr>
      <w:rFonts w:ascii="Calibri" w:eastAsia="Calibri" w:hAnsi="Calibri" w:cs="Times New Roman"/>
      <w:lang w:eastAsia="en-US"/>
    </w:rPr>
  </w:style>
  <w:style w:type="paragraph" w:styleId="Footer">
    <w:name w:val="footer"/>
    <w:basedOn w:val="Normal"/>
    <w:link w:val="FooterChar"/>
    <w:uiPriority w:val="99"/>
    <w:unhideWhenUsed/>
    <w:rsid w:val="00177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32C"/>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hyperlink" Target="http://www.cms.gov/Newsroom/Newsroom" TargetMode="Externa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 Saeed</dc:creator>
  <cp:keywords/>
  <dc:description/>
  <cp:lastModifiedBy>Abdullah Al Saeed</cp:lastModifiedBy>
  <cp:revision>2</cp:revision>
  <dcterms:created xsi:type="dcterms:W3CDTF">2017-12-19T01:35:00Z</dcterms:created>
  <dcterms:modified xsi:type="dcterms:W3CDTF">2017-12-19T01:35:00Z</dcterms:modified>
</cp:coreProperties>
</file>